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B8D" w:rsidRDefault="00BB5C37">
      <w:pPr>
        <w:spacing w:before="100"/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 xml:space="preserve">Name: ____________________ Date: __________ </w:t>
      </w:r>
      <w:proofErr w:type="spellStart"/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Blk</w:t>
      </w:r>
      <w:proofErr w:type="spellEnd"/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: ___________ Studied With: _________</w:t>
      </w:r>
    </w:p>
    <w:p w:rsidR="00732B8D" w:rsidRDefault="00BB5C37">
      <w:pPr>
        <w:spacing w:before="100"/>
        <w:jc w:val="center"/>
      </w:pPr>
      <w:r>
        <w:rPr>
          <w:rFonts w:ascii="Slackey" w:eastAsia="Slackey" w:hAnsi="Slackey" w:cs="Slackey"/>
          <w:b/>
          <w:sz w:val="32"/>
          <w:szCs w:val="32"/>
        </w:rPr>
        <w:t>UNIT 7 MESOPOTAMIA STUDY GUIDE</w:t>
      </w:r>
    </w:p>
    <w:p w:rsidR="00732B8D" w:rsidRDefault="00BB5C37">
      <w:pPr>
        <w:spacing w:after="0" w:line="240" w:lineRule="auto"/>
      </w:pPr>
      <w:r>
        <w:rPr>
          <w:rFonts w:ascii="Candal" w:eastAsia="Candal" w:hAnsi="Candal" w:cs="Candal"/>
          <w:b/>
          <w:sz w:val="26"/>
          <w:szCs w:val="26"/>
          <w:u w:val="single"/>
        </w:rPr>
        <w:t>PART 1: GEOGRAPHY OF MESOPOTAMIA</w:t>
      </w:r>
    </w:p>
    <w:tbl>
      <w:tblPr>
        <w:tblStyle w:val="a"/>
        <w:tblW w:w="117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4770"/>
      </w:tblGrid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Englebert" w:eastAsia="Englebert" w:hAnsi="Englebert" w:cs="Englebert"/>
                <w:b/>
                <w:sz w:val="24"/>
                <w:szCs w:val="24"/>
                <w:u w:val="single"/>
              </w:rPr>
              <w:t>LABEL AND ANNOTATE THE MAP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Englebert" w:eastAsia="Englebert" w:hAnsi="Englebert" w:cs="Englebert"/>
                <w:b/>
                <w:sz w:val="24"/>
                <w:szCs w:val="24"/>
                <w:u w:val="single"/>
              </w:rPr>
              <w:t>HOW WAS THE PHYSICAL FEATURE IMPORTANT?</w:t>
            </w: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 xml:space="preserve">Trace the </w:t>
            </w:r>
            <w:r>
              <w:rPr>
                <w:rFonts w:ascii="Denk One" w:eastAsia="Denk One" w:hAnsi="Denk One" w:cs="Denk One"/>
                <w:b/>
              </w:rPr>
              <w:t>Tigris</w:t>
            </w:r>
            <w:r>
              <w:rPr>
                <w:rFonts w:ascii="Denk One" w:eastAsia="Denk One" w:hAnsi="Denk One" w:cs="Denk One"/>
              </w:rPr>
              <w:t xml:space="preserve"> River, </w:t>
            </w:r>
            <w:r>
              <w:rPr>
                <w:rFonts w:ascii="Denk One" w:eastAsia="Denk One" w:hAnsi="Denk One" w:cs="Denk One"/>
                <w:b/>
              </w:rPr>
              <w:t>Euphrates</w:t>
            </w:r>
            <w:r>
              <w:rPr>
                <w:rFonts w:ascii="Denk One" w:eastAsia="Denk One" w:hAnsi="Denk One" w:cs="Denk One"/>
              </w:rPr>
              <w:t xml:space="preserve"> River, &amp; Persian Gulf  </w:t>
            </w:r>
            <w:r>
              <w:rPr>
                <w:rFonts w:ascii="Denk One" w:eastAsia="Denk One" w:hAnsi="Denk One" w:cs="Denk One"/>
                <w:b/>
              </w:rPr>
              <w:t>[BLUE]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 xml:space="preserve">Highlight </w:t>
            </w:r>
            <w:r>
              <w:rPr>
                <w:rFonts w:ascii="Denk One" w:eastAsia="Denk One" w:hAnsi="Denk One" w:cs="Denk One"/>
                <w:b/>
              </w:rPr>
              <w:t>Babylonia</w:t>
            </w:r>
            <w:r>
              <w:rPr>
                <w:rFonts w:ascii="Denk One" w:eastAsia="Denk One" w:hAnsi="Denk One" w:cs="Denk One"/>
              </w:rPr>
              <w:t xml:space="preserve">, </w:t>
            </w:r>
            <w:r>
              <w:rPr>
                <w:rFonts w:ascii="Denk One" w:eastAsia="Denk One" w:hAnsi="Denk One" w:cs="Denk One"/>
                <w:b/>
              </w:rPr>
              <w:t>Sumer,</w:t>
            </w:r>
            <w:r>
              <w:rPr>
                <w:rFonts w:ascii="Denk One" w:eastAsia="Denk One" w:hAnsi="Denk One" w:cs="Denk One"/>
              </w:rPr>
              <w:t xml:space="preserve"> and </w:t>
            </w:r>
            <w:r>
              <w:rPr>
                <w:rFonts w:ascii="Denk One" w:eastAsia="Denk One" w:hAnsi="Denk One" w:cs="Denk One"/>
                <w:b/>
              </w:rPr>
              <w:t>Assyria</w:t>
            </w:r>
            <w:r>
              <w:rPr>
                <w:rFonts w:ascii="Denk One" w:eastAsia="Denk One" w:hAnsi="Denk One" w:cs="Denk One"/>
              </w:rPr>
              <w:t xml:space="preserve">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>Draw a box around the</w:t>
            </w:r>
            <w:r>
              <w:rPr>
                <w:rFonts w:ascii="Denk One" w:eastAsia="Denk One" w:hAnsi="Denk One" w:cs="Denk One"/>
                <w:b/>
              </w:rPr>
              <w:t xml:space="preserve"> 2 mountain ranges</w:t>
            </w:r>
            <w:r>
              <w:rPr>
                <w:rFonts w:ascii="Denk One" w:eastAsia="Denk One" w:hAnsi="Denk One" w:cs="Denk One"/>
              </w:rPr>
              <w:t xml:space="preserve"> names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 xml:space="preserve">Circle the </w:t>
            </w:r>
            <w:r>
              <w:rPr>
                <w:rFonts w:ascii="Denk One" w:eastAsia="Denk One" w:hAnsi="Denk One" w:cs="Denk One"/>
                <w:b/>
              </w:rPr>
              <w:t>2</w:t>
            </w:r>
            <w:r>
              <w:rPr>
                <w:rFonts w:ascii="Denk One" w:eastAsia="Denk One" w:hAnsi="Denk One" w:cs="Denk One"/>
              </w:rPr>
              <w:t xml:space="preserve"> </w:t>
            </w:r>
            <w:r>
              <w:rPr>
                <w:rFonts w:ascii="Denk One" w:eastAsia="Denk One" w:hAnsi="Denk One" w:cs="Denk One"/>
                <w:b/>
              </w:rPr>
              <w:t xml:space="preserve">deserts </w:t>
            </w:r>
            <w:r>
              <w:rPr>
                <w:rFonts w:ascii="Denk One" w:eastAsia="Denk One" w:hAnsi="Denk One" w:cs="Denk One"/>
              </w:rPr>
              <w:t xml:space="preserve">names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>Label the area between the rivers</w:t>
            </w:r>
            <w:r>
              <w:rPr>
                <w:rFonts w:ascii="Denk One" w:eastAsia="Denk One" w:hAnsi="Denk One" w:cs="Denk One"/>
                <w:b/>
              </w:rPr>
              <w:t xml:space="preserve"> </w:t>
            </w:r>
            <w:r>
              <w:rPr>
                <w:rFonts w:ascii="Denk One" w:eastAsia="Denk One" w:hAnsi="Denk One" w:cs="Denk One"/>
                <w:b/>
                <w:u w:val="single"/>
              </w:rPr>
              <w:t>MESOPOTAMIA</w:t>
            </w:r>
            <w:r>
              <w:rPr>
                <w:rFonts w:ascii="Denk One" w:eastAsia="Denk One" w:hAnsi="Denk One" w:cs="Denk One"/>
                <w:b/>
              </w:rPr>
              <w:t xml:space="preserve">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</w:tbl>
    <w:p w:rsidR="00732B8D" w:rsidRDefault="00732B8D">
      <w:pPr>
        <w:spacing w:after="0" w:line="240" w:lineRule="auto"/>
      </w:pPr>
    </w:p>
    <w:p w:rsidR="00732B8D" w:rsidRDefault="00BB5C37">
      <w:pPr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>
            <wp:extent cx="6543675" cy="294057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22717" t="34508" r="25861" b="17449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94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732B8D">
        <w:tc>
          <w:tcPr>
            <w:tcW w:w="5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  <w:t xml:space="preserve">DIVE DEEPER! </w:t>
            </w:r>
          </w:p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Bubblegum Sans" w:eastAsia="Bubblegum Sans" w:hAnsi="Bubblegum Sans" w:cs="Bubblegum Sans"/>
                <w:b/>
                <w:sz w:val="26"/>
                <w:szCs w:val="26"/>
              </w:rPr>
              <w:t xml:space="preserve">Why would the geography of Mesopotamia make other civilizations want to invade them? </w:t>
            </w:r>
          </w:p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Nova Mono" w:eastAsia="Nova Mono" w:hAnsi="Nova Mono" w:cs="Nova Mono"/>
                <w:b/>
                <w:sz w:val="26"/>
                <w:szCs w:val="26"/>
              </w:rPr>
              <w:t>THINK→ What could they get from taking over this land?</w:t>
            </w:r>
          </w:p>
        </w:tc>
        <w:tc>
          <w:tcPr>
            <w:tcW w:w="58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  <w:t>Explain in 2-3 reasons!</w:t>
            </w:r>
          </w:p>
          <w:p w:rsidR="00732B8D" w:rsidRDefault="00BB5C3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</w:pPr>
            <w:r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  <w:t xml:space="preserve"> </w:t>
            </w:r>
          </w:p>
          <w:p w:rsidR="00732B8D" w:rsidRDefault="00BB5C3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</w:pPr>
            <w:r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  <w:t xml:space="preserve"> </w:t>
            </w:r>
          </w:p>
          <w:p w:rsidR="00732B8D" w:rsidRDefault="00BB5C3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</w:pPr>
            <w:r>
              <w:rPr>
                <w:rFonts w:ascii="Delius Unicase" w:eastAsia="Delius Unicase" w:hAnsi="Delius Unicase" w:cs="Delius Unicase"/>
                <w:b/>
                <w:sz w:val="26"/>
                <w:szCs w:val="26"/>
              </w:rPr>
              <w:t xml:space="preserve"> </w:t>
            </w:r>
          </w:p>
        </w:tc>
      </w:tr>
    </w:tbl>
    <w:p w:rsidR="00732B8D" w:rsidRDefault="00BB5C37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32B8D" w:rsidRDefault="00BB5C37">
      <w:pPr>
        <w:spacing w:line="240" w:lineRule="auto"/>
      </w:pPr>
      <w:r>
        <w:rPr>
          <w:rFonts w:ascii="Candal" w:eastAsia="Candal" w:hAnsi="Candal" w:cs="Candal"/>
          <w:b/>
          <w:sz w:val="26"/>
          <w:szCs w:val="26"/>
          <w:u w:val="single"/>
        </w:rPr>
        <w:t>PART 2: EMPIRES AND INVENTIONS OF MESOPOTAMIA</w:t>
      </w:r>
    </w:p>
    <w:p w:rsidR="00732B8D" w:rsidRDefault="00BB5C37">
      <w:pPr>
        <w:spacing w:after="0" w:line="240" w:lineRule="auto"/>
      </w:pPr>
      <w:r>
        <w:rPr>
          <w:rFonts w:ascii="Slackey" w:eastAsia="Slackey" w:hAnsi="Slackey" w:cs="Slackey"/>
          <w:b/>
          <w:sz w:val="20"/>
          <w:szCs w:val="20"/>
        </w:rPr>
        <w:t xml:space="preserve">DIRECTIONS: </w:t>
      </w:r>
      <w:r>
        <w:rPr>
          <w:rFonts w:ascii="Slackey" w:eastAsia="Slackey" w:hAnsi="Slackey" w:cs="Slackey"/>
          <w:b/>
          <w:sz w:val="20"/>
          <w:szCs w:val="20"/>
        </w:rPr>
        <w:t>WRITE WHAT THE EMPIRE IS KNOWN FOR AND HOW THE INVENTION CHANGED LIFE</w:t>
      </w:r>
    </w:p>
    <w:tbl>
      <w:tblPr>
        <w:tblStyle w:val="a1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275"/>
        <w:gridCol w:w="5874"/>
      </w:tblGrid>
      <w:tr w:rsidR="00732B8D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Special Elite" w:eastAsia="Special Elite" w:hAnsi="Special Elite" w:cs="Special Elite"/>
                <w:b/>
                <w:sz w:val="28"/>
                <w:szCs w:val="28"/>
              </w:rPr>
              <w:t>EMPIRE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Special Elite" w:eastAsia="Special Elite" w:hAnsi="Special Elite" w:cs="Special Elite"/>
                <w:b/>
                <w:sz w:val="28"/>
                <w:szCs w:val="28"/>
              </w:rPr>
              <w:t>INVENTION KNOWN FOR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Special Elite" w:eastAsia="Special Elite" w:hAnsi="Special Elite" w:cs="Special Elite"/>
                <w:b/>
                <w:sz w:val="28"/>
                <w:szCs w:val="28"/>
              </w:rPr>
              <w:t>HOW DID IT CHANGE LIFE FOR PEOPLE</w:t>
            </w:r>
          </w:p>
        </w:tc>
      </w:tr>
      <w:tr w:rsidR="00732B8D">
        <w:trPr>
          <w:trHeight w:val="44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Crushed" w:eastAsia="Crushed" w:hAnsi="Crushed" w:cs="Crushed"/>
                <w:b/>
                <w:sz w:val="28"/>
                <w:szCs w:val="28"/>
              </w:rPr>
              <w:t>SUMER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408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408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9.</w:t>
            </w:r>
          </w:p>
        </w:tc>
      </w:tr>
      <w:tr w:rsidR="00732B8D">
        <w:trPr>
          <w:trHeight w:val="44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Crushed" w:eastAsia="Crushed" w:hAnsi="Crushed" w:cs="Crushed"/>
                <w:b/>
                <w:sz w:val="28"/>
                <w:szCs w:val="28"/>
              </w:rPr>
              <w:t>BABYLONIA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408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7.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408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10.</w:t>
            </w:r>
          </w:p>
        </w:tc>
      </w:tr>
      <w:tr w:rsidR="00732B8D">
        <w:trPr>
          <w:trHeight w:val="44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Crushed" w:eastAsia="Crushed" w:hAnsi="Crushed" w:cs="Crushed"/>
                <w:b/>
                <w:sz w:val="28"/>
                <w:szCs w:val="28"/>
              </w:rPr>
              <w:lastRenderedPageBreak/>
              <w:t>ASSYRIA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408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8.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408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11.</w:t>
            </w:r>
          </w:p>
        </w:tc>
      </w:tr>
    </w:tbl>
    <w:p w:rsidR="00732B8D" w:rsidRDefault="00BB5C37">
      <w:pPr>
        <w:spacing w:line="240" w:lineRule="auto"/>
      </w:pPr>
      <w:r>
        <w:rPr>
          <w:rFonts w:ascii="Candal" w:eastAsia="Candal" w:hAnsi="Candal" w:cs="Candal"/>
          <w:b/>
          <w:sz w:val="26"/>
          <w:szCs w:val="26"/>
          <w:u w:val="single"/>
        </w:rPr>
        <w:t>PART 3: CHECK FOR UNDERSTANDING</w:t>
      </w:r>
    </w:p>
    <w:tbl>
      <w:tblPr>
        <w:tblStyle w:val="a2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5070"/>
      </w:tblGrid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12. What type of religion did Mesopotamians believe in?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13. How did their religion connect with nature?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14. What religious structures were built in the center of each empire?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15. What made Mesopotamia</w:t>
            </w:r>
            <w:bookmarkStart w:id="0" w:name="_GoBack"/>
            <w:bookmarkEnd w:id="0"/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 the </w:t>
            </w:r>
            <w:r>
              <w:rPr>
                <w:rFonts w:ascii="Crushed" w:eastAsia="Crushed" w:hAnsi="Crushed" w:cs="Crushed"/>
                <w:b/>
                <w:sz w:val="24"/>
                <w:szCs w:val="24"/>
                <w:u w:val="single"/>
              </w:rPr>
              <w:t>best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 location for the first civilization?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16. How did Mesopotamia adapt to the environment to control flooding?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17.  How did irrigation systems help with agriculture?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18. How did agriculture change the way of life for early humans</w:t>
            </w:r>
            <w:proofErr w:type="gramStart"/>
            <w:r>
              <w:rPr>
                <w:rFonts w:ascii="Crushed" w:eastAsia="Crushed" w:hAnsi="Crushed" w:cs="Crushed"/>
                <w:b/>
                <w:sz w:val="24"/>
                <w:szCs w:val="24"/>
              </w:rPr>
              <w:t>? .</w:t>
            </w:r>
            <w:proofErr w:type="gramEnd"/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19. How did silt help the Mesopotamians with farming?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20. What did cuneiform allow the people of Mesopotamia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 to do?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21. Describe Hammurabi’s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 code in your own words.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22. How did Hammurabi’s code create order in society?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23. How did agriculture lead to (cause) division of labor?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24. Who held the power i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n the social hierarchy in Mesopotamia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25. Who was at the bottom of the social hierarchy in Mesopotamia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732B8D">
            <w:pPr>
              <w:widowControl w:val="0"/>
              <w:spacing w:after="0" w:line="240" w:lineRule="auto"/>
            </w:pPr>
          </w:p>
        </w:tc>
      </w:tr>
    </w:tbl>
    <w:p w:rsidR="00732B8D" w:rsidRDefault="00BB5C37">
      <w:pPr>
        <w:jc w:val="center"/>
      </w:pPr>
      <w:r>
        <w:rPr>
          <w:rFonts w:ascii="Candal" w:eastAsia="Candal" w:hAnsi="Candal" w:cs="Candal"/>
          <w:b/>
          <w:sz w:val="28"/>
          <w:szCs w:val="28"/>
        </w:rPr>
        <w:t>Fold and Glue</w:t>
      </w:r>
    </w:p>
    <w:sectPr w:rsidR="00732B8D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hadows Into Light Two">
    <w:charset w:val="00"/>
    <w:family w:val="auto"/>
    <w:pitch w:val="default"/>
  </w:font>
  <w:font w:name="Slackey">
    <w:charset w:val="00"/>
    <w:family w:val="auto"/>
    <w:pitch w:val="default"/>
  </w:font>
  <w:font w:name="Candal">
    <w:charset w:val="00"/>
    <w:family w:val="auto"/>
    <w:pitch w:val="default"/>
  </w:font>
  <w:font w:name="Englebert">
    <w:charset w:val="00"/>
    <w:family w:val="auto"/>
    <w:pitch w:val="default"/>
  </w:font>
  <w:font w:name="Denk One">
    <w:charset w:val="00"/>
    <w:family w:val="auto"/>
    <w:pitch w:val="default"/>
  </w:font>
  <w:font w:name="Delius Unicase">
    <w:charset w:val="00"/>
    <w:family w:val="auto"/>
    <w:pitch w:val="default"/>
  </w:font>
  <w:font w:name="Bubblegum Sans">
    <w:charset w:val="00"/>
    <w:family w:val="auto"/>
    <w:pitch w:val="default"/>
  </w:font>
  <w:font w:name="Nova Mono">
    <w:charset w:val="00"/>
    <w:family w:val="auto"/>
    <w:pitch w:val="default"/>
  </w:font>
  <w:font w:name="Special Elite">
    <w:charset w:val="00"/>
    <w:family w:val="auto"/>
    <w:pitch w:val="default"/>
  </w:font>
  <w:font w:name="Crushe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812"/>
    <w:multiLevelType w:val="multilevel"/>
    <w:tmpl w:val="CE8C8EA2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DD49F4"/>
    <w:multiLevelType w:val="multilevel"/>
    <w:tmpl w:val="D20A3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21139B"/>
    <w:multiLevelType w:val="multilevel"/>
    <w:tmpl w:val="CB727D4C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ED2796E"/>
    <w:multiLevelType w:val="multilevel"/>
    <w:tmpl w:val="9410B3D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00313D5"/>
    <w:multiLevelType w:val="multilevel"/>
    <w:tmpl w:val="1BFABAE6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0BD2591"/>
    <w:multiLevelType w:val="multilevel"/>
    <w:tmpl w:val="BDF6FB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D"/>
    <w:rsid w:val="00732B8D"/>
    <w:rsid w:val="00B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226044-C710-47BE-8FAA-B86E08AA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Blazer, Rod C.</dc:creator>
  <cp:lastModifiedBy>Blazer, Rod C.</cp:lastModifiedBy>
  <cp:revision>2</cp:revision>
  <dcterms:created xsi:type="dcterms:W3CDTF">2016-11-28T16:22:00Z</dcterms:created>
  <dcterms:modified xsi:type="dcterms:W3CDTF">2016-11-28T16:22:00Z</dcterms:modified>
</cp:coreProperties>
</file>